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14:paraId="4F5A5A48" w14:textId="77777777" w:rsidTr="00711F21">
        <w:tc>
          <w:tcPr>
            <w:tcW w:w="5778" w:type="dxa"/>
            <w:shd w:val="pct10" w:color="auto" w:fill="auto"/>
          </w:tcPr>
          <w:p w14:paraId="79DACD27" w14:textId="77777777" w:rsidR="007C3116" w:rsidRDefault="007C3116">
            <w:pPr>
              <w:pStyle w:val="Standard1"/>
              <w:rPr>
                <w:b/>
                <w:sz w:val="40"/>
              </w:rPr>
            </w:pPr>
            <w:bookmarkStart w:id="0" w:name="AgendaTitle" w:colFirst="0" w:colLast="0"/>
            <w:r>
              <w:rPr>
                <w:b/>
                <w:sz w:val="40"/>
              </w:rPr>
              <w:t>Graduate Affairs Committee</w:t>
            </w:r>
          </w:p>
          <w:p w14:paraId="59FD4096" w14:textId="77777777" w:rsidR="00BC31DA" w:rsidRDefault="00BC31DA">
            <w:pPr>
              <w:pStyle w:val="Standard1"/>
              <w:rPr>
                <w:b/>
                <w:sz w:val="40"/>
              </w:rPr>
            </w:pPr>
            <w:r>
              <w:rPr>
                <w:b/>
                <w:sz w:val="40"/>
              </w:rPr>
              <w:t>Agenda</w:t>
            </w:r>
          </w:p>
        </w:tc>
        <w:tc>
          <w:tcPr>
            <w:tcW w:w="4050" w:type="dxa"/>
            <w:shd w:val="pct10" w:color="auto" w:fill="auto"/>
          </w:tcPr>
          <w:p w14:paraId="63A3983A" w14:textId="346D959D" w:rsidR="007C3116" w:rsidRDefault="008A5F4F">
            <w:pPr>
              <w:pStyle w:val="Standard1"/>
              <w:spacing w:before="0" w:after="0"/>
              <w:rPr>
                <w:b/>
                <w:sz w:val="24"/>
              </w:rPr>
            </w:pPr>
            <w:bookmarkStart w:id="1" w:name="Logistics"/>
            <w:bookmarkEnd w:id="1"/>
            <w:r>
              <w:rPr>
                <w:b/>
                <w:sz w:val="24"/>
              </w:rPr>
              <w:t>Date</w:t>
            </w:r>
            <w:r w:rsidR="00D43104">
              <w:rPr>
                <w:b/>
                <w:sz w:val="24"/>
              </w:rPr>
              <w:t>:</w:t>
            </w:r>
            <w:r w:rsidR="0032242A">
              <w:rPr>
                <w:b/>
                <w:sz w:val="24"/>
              </w:rPr>
              <w:t xml:space="preserve"> </w:t>
            </w:r>
            <w:r w:rsidR="00755E9B">
              <w:rPr>
                <w:b/>
                <w:sz w:val="24"/>
              </w:rPr>
              <w:t>November 22, 2022</w:t>
            </w:r>
          </w:p>
          <w:p w14:paraId="1613CBD4" w14:textId="030DA98A" w:rsidR="00B13996" w:rsidRDefault="008A5F4F">
            <w:pPr>
              <w:pStyle w:val="Standard1"/>
              <w:spacing w:before="0" w:after="0"/>
              <w:rPr>
                <w:b/>
                <w:sz w:val="24"/>
              </w:rPr>
            </w:pPr>
            <w:r>
              <w:rPr>
                <w:b/>
                <w:sz w:val="24"/>
              </w:rPr>
              <w:t>Time</w:t>
            </w:r>
            <w:r w:rsidR="00D43104">
              <w:rPr>
                <w:b/>
                <w:sz w:val="24"/>
              </w:rPr>
              <w:t>:</w:t>
            </w:r>
            <w:r w:rsidR="006D57FA">
              <w:rPr>
                <w:b/>
                <w:sz w:val="24"/>
              </w:rPr>
              <w:t xml:space="preserve"> </w:t>
            </w:r>
            <w:r w:rsidR="00477E24">
              <w:rPr>
                <w:b/>
                <w:sz w:val="24"/>
              </w:rPr>
              <w:t>1:30 p.</w:t>
            </w:r>
            <w:r w:rsidR="006A2792">
              <w:rPr>
                <w:b/>
                <w:sz w:val="24"/>
              </w:rPr>
              <w:t>m.</w:t>
            </w:r>
          </w:p>
          <w:p w14:paraId="107F46EE" w14:textId="633B7C1C" w:rsidR="00C75B3C" w:rsidRDefault="008A5F4F" w:rsidP="00764FF6">
            <w:pPr>
              <w:pStyle w:val="Standard1"/>
              <w:spacing w:before="0" w:after="0"/>
              <w:rPr>
                <w:b/>
                <w:sz w:val="24"/>
              </w:rPr>
            </w:pPr>
            <w:r>
              <w:rPr>
                <w:b/>
                <w:sz w:val="24"/>
              </w:rPr>
              <w:t>Location</w:t>
            </w:r>
            <w:r w:rsidR="00D43104">
              <w:rPr>
                <w:b/>
                <w:sz w:val="24"/>
              </w:rPr>
              <w:t>:</w:t>
            </w:r>
            <w:r w:rsidR="006D57FA">
              <w:rPr>
                <w:b/>
                <w:sz w:val="24"/>
              </w:rPr>
              <w:t xml:space="preserve"> </w:t>
            </w:r>
            <w:r w:rsidR="007B57A2">
              <w:rPr>
                <w:b/>
                <w:sz w:val="24"/>
              </w:rPr>
              <w:t>Virtual via Zoom</w:t>
            </w:r>
            <w:r w:rsidR="007F7959">
              <w:rPr>
                <w:b/>
                <w:sz w:val="24"/>
              </w:rPr>
              <w:t xml:space="preserve"> </w:t>
            </w:r>
          </w:p>
        </w:tc>
        <w:tc>
          <w:tcPr>
            <w:tcW w:w="1350" w:type="dxa"/>
            <w:shd w:val="pct10" w:color="auto" w:fill="auto"/>
          </w:tcPr>
          <w:p w14:paraId="7DD0D3CD" w14:textId="77777777" w:rsidR="007C3116" w:rsidRDefault="007C3116" w:rsidP="00711F21">
            <w:pPr>
              <w:pStyle w:val="Standard1"/>
              <w:spacing w:before="0" w:after="0"/>
              <w:jc w:val="right"/>
              <w:rPr>
                <w:b/>
                <w:sz w:val="24"/>
              </w:rPr>
            </w:pPr>
          </w:p>
        </w:tc>
      </w:tr>
      <w:bookmarkEnd w:id="0"/>
      <w:tr w:rsidR="007C3116" w14:paraId="76171D44" w14:textId="77777777" w:rsidTr="00711F21">
        <w:tc>
          <w:tcPr>
            <w:tcW w:w="9828" w:type="dxa"/>
            <w:gridSpan w:val="2"/>
            <w:tcBorders>
              <w:bottom w:val="double" w:sz="6" w:space="0" w:color="auto"/>
            </w:tcBorders>
            <w:shd w:val="pct10" w:color="auto" w:fill="auto"/>
          </w:tcPr>
          <w:p w14:paraId="58464AE8" w14:textId="77777777" w:rsidR="007C3116" w:rsidRDefault="007C3116">
            <w:pPr>
              <w:pStyle w:val="Standard1"/>
            </w:pPr>
          </w:p>
        </w:tc>
        <w:tc>
          <w:tcPr>
            <w:tcW w:w="1350" w:type="dxa"/>
            <w:tcBorders>
              <w:bottom w:val="double" w:sz="6" w:space="0" w:color="auto"/>
            </w:tcBorders>
            <w:shd w:val="pct10" w:color="auto" w:fill="auto"/>
          </w:tcPr>
          <w:p w14:paraId="1BB47C74" w14:textId="77777777" w:rsidR="007C3116" w:rsidRDefault="007C3116" w:rsidP="00711F21">
            <w:pPr>
              <w:pStyle w:val="Standard1"/>
              <w:jc w:val="right"/>
            </w:pPr>
          </w:p>
        </w:tc>
      </w:tr>
      <w:tr w:rsidR="007C3116" w14:paraId="14D42801" w14:textId="77777777" w:rsidTr="00711F21">
        <w:tc>
          <w:tcPr>
            <w:tcW w:w="9828" w:type="dxa"/>
            <w:gridSpan w:val="2"/>
            <w:tcBorders>
              <w:top w:val="nil"/>
            </w:tcBorders>
          </w:tcPr>
          <w:p w14:paraId="6FCAC392" w14:textId="77777777" w:rsidR="007C3116" w:rsidRDefault="007C3116">
            <w:pPr>
              <w:pStyle w:val="Standard1"/>
            </w:pPr>
          </w:p>
        </w:tc>
        <w:tc>
          <w:tcPr>
            <w:tcW w:w="1350" w:type="dxa"/>
            <w:tcBorders>
              <w:top w:val="nil"/>
            </w:tcBorders>
          </w:tcPr>
          <w:p w14:paraId="50BD9A45" w14:textId="77777777" w:rsidR="007C3116" w:rsidRDefault="007C3116" w:rsidP="00711F21">
            <w:pPr>
              <w:pStyle w:val="Standard1"/>
              <w:jc w:val="right"/>
            </w:pPr>
          </w:p>
        </w:tc>
      </w:tr>
      <w:tr w:rsidR="007C3116" w14:paraId="7F1477EA" w14:textId="77777777" w:rsidTr="00711F21">
        <w:tc>
          <w:tcPr>
            <w:tcW w:w="9828" w:type="dxa"/>
            <w:gridSpan w:val="2"/>
          </w:tcPr>
          <w:p w14:paraId="2A0F6729" w14:textId="77777777" w:rsidR="007C3116" w:rsidRDefault="007C3116" w:rsidP="008978AE">
            <w:pPr>
              <w:pStyle w:val="Standard1"/>
            </w:pPr>
            <w:bookmarkStart w:id="2" w:name="Names" w:colFirst="0" w:colLast="4"/>
            <w:r>
              <w:t xml:space="preserve">Meeting called by: Dr. </w:t>
            </w:r>
            <w:r w:rsidR="008978AE">
              <w:t>Janice Blum</w:t>
            </w:r>
          </w:p>
        </w:tc>
        <w:tc>
          <w:tcPr>
            <w:tcW w:w="1350" w:type="dxa"/>
          </w:tcPr>
          <w:p w14:paraId="2BF55D99" w14:textId="77777777" w:rsidR="007C3116" w:rsidRDefault="007C3116" w:rsidP="00711F21">
            <w:pPr>
              <w:pStyle w:val="Standard1"/>
              <w:jc w:val="right"/>
            </w:pPr>
          </w:p>
        </w:tc>
      </w:tr>
      <w:bookmarkEnd w:id="2"/>
      <w:tr w:rsidR="007C3116" w14:paraId="44F4DB47" w14:textId="77777777" w:rsidTr="00711F21">
        <w:tc>
          <w:tcPr>
            <w:tcW w:w="9828" w:type="dxa"/>
            <w:gridSpan w:val="2"/>
            <w:tcBorders>
              <w:bottom w:val="double" w:sz="6" w:space="0" w:color="auto"/>
            </w:tcBorders>
          </w:tcPr>
          <w:p w14:paraId="4F495B32" w14:textId="77777777" w:rsidR="007C3116" w:rsidRDefault="007C3116" w:rsidP="00BD605A">
            <w:pPr>
              <w:pStyle w:val="Standard1"/>
              <w:ind w:right="1404"/>
            </w:pPr>
          </w:p>
        </w:tc>
        <w:tc>
          <w:tcPr>
            <w:tcW w:w="1350" w:type="dxa"/>
            <w:tcBorders>
              <w:bottom w:val="double" w:sz="6" w:space="0" w:color="auto"/>
            </w:tcBorders>
          </w:tcPr>
          <w:p w14:paraId="4C3C6B80" w14:textId="77777777" w:rsidR="007C3116" w:rsidRDefault="007C3116" w:rsidP="00711F21">
            <w:pPr>
              <w:pStyle w:val="Standard1"/>
              <w:ind w:right="1404"/>
              <w:jc w:val="right"/>
            </w:pPr>
          </w:p>
        </w:tc>
      </w:tr>
      <w:tr w:rsidR="007C3116" w14:paraId="316847A8" w14:textId="77777777" w:rsidTr="00711F21">
        <w:tc>
          <w:tcPr>
            <w:tcW w:w="9828" w:type="dxa"/>
            <w:gridSpan w:val="2"/>
          </w:tcPr>
          <w:p w14:paraId="008CFB1A" w14:textId="77777777" w:rsidR="007C3116" w:rsidRDefault="007C3116">
            <w:pPr>
              <w:pStyle w:val="Standard1"/>
            </w:pPr>
            <w:r>
              <w:t xml:space="preserve">Attendees: </w:t>
            </w:r>
          </w:p>
        </w:tc>
        <w:tc>
          <w:tcPr>
            <w:tcW w:w="1350" w:type="dxa"/>
          </w:tcPr>
          <w:p w14:paraId="3B89D2C9" w14:textId="77777777" w:rsidR="007C3116" w:rsidRDefault="007C3116" w:rsidP="00711F21">
            <w:pPr>
              <w:pStyle w:val="Standard1"/>
              <w:jc w:val="right"/>
            </w:pPr>
          </w:p>
        </w:tc>
      </w:tr>
      <w:tr w:rsidR="006936B0" w14:paraId="5B83BCD3" w14:textId="77777777" w:rsidTr="00711F21">
        <w:trPr>
          <w:trHeight w:val="171"/>
        </w:trPr>
        <w:tc>
          <w:tcPr>
            <w:tcW w:w="11178" w:type="dxa"/>
            <w:gridSpan w:val="3"/>
          </w:tcPr>
          <w:p w14:paraId="0891C6C9" w14:textId="5B08BE78" w:rsidR="006936B0" w:rsidRDefault="006936B0" w:rsidP="006A2792">
            <w:pPr>
              <w:pStyle w:val="Standard1"/>
            </w:pPr>
            <w:bookmarkStart w:id="3" w:name="Attendees" w:colFirst="0" w:colLast="2"/>
            <w:r>
              <w:t xml:space="preserve">Janice Blum (Chair), </w:t>
            </w:r>
            <w:r w:rsidR="004A3ED8">
              <w:t>Margaret Ad</w:t>
            </w:r>
            <w:r w:rsidR="00A70832">
              <w:t>a</w:t>
            </w:r>
            <w:r w:rsidR="004A3ED8">
              <w:t>m</w:t>
            </w:r>
            <w:r w:rsidR="00A70832">
              <w:t>e</w:t>
            </w:r>
            <w:r w:rsidR="004A3ED8">
              <w:t xml:space="preserve">k, Sara Allaei, </w:t>
            </w:r>
            <w:r w:rsidR="006A2792">
              <w:t xml:space="preserve">Kyle Anderson, </w:t>
            </w:r>
            <w:r w:rsidR="0032242A">
              <w:t xml:space="preserve">Erin Brady, </w:t>
            </w:r>
            <w:r>
              <w:t xml:space="preserve">Gabriel Chu, </w:t>
            </w:r>
            <w:r w:rsidR="00E7222F">
              <w:t xml:space="preserve">Nicole Collins, </w:t>
            </w:r>
            <w:r w:rsidR="009F056F">
              <w:t>Adam Eckard</w:t>
            </w:r>
            <w:r w:rsidR="00C057CD">
              <w:t>,</w:t>
            </w:r>
            <w:r w:rsidR="006621F5">
              <w:t xml:space="preserve"> </w:t>
            </w:r>
            <w:r w:rsidR="004A3ED8">
              <w:t xml:space="preserve">Rebecca Ellis, </w:t>
            </w:r>
            <w:r>
              <w:t xml:space="preserve">Margie Ferguson, Richard Gregory, </w:t>
            </w:r>
            <w:r w:rsidR="00B94CA9">
              <w:t xml:space="preserve">Ray Haberski, </w:t>
            </w:r>
            <w:r>
              <w:t xml:space="preserve">Miki Hamstra, Tabitha Hardy, </w:t>
            </w:r>
            <w:r w:rsidR="005D140C">
              <w:t xml:space="preserve">Cleveland Hayes, </w:t>
            </w:r>
            <w:r>
              <w:t xml:space="preserve">Monica Henry, Brittney-Shea Herbert, </w:t>
            </w:r>
            <w:r w:rsidR="006A2792">
              <w:t>Dawn Holder</w:t>
            </w:r>
            <w:r w:rsidR="0032242A">
              <w:t xml:space="preserve">, </w:t>
            </w:r>
            <w:r>
              <w:t xml:space="preserve">Thomas Hurley, </w:t>
            </w:r>
            <w:r w:rsidR="0032242A">
              <w:t xml:space="preserve">JK Lee, </w:t>
            </w:r>
            <w:r>
              <w:t xml:space="preserve">Kim Lewis, </w:t>
            </w:r>
            <w:r w:rsidR="006A2792">
              <w:t xml:space="preserve">Jiliang Li, </w:t>
            </w:r>
            <w:r w:rsidR="00141F0E">
              <w:t xml:space="preserve">Sara Lowe, </w:t>
            </w:r>
            <w:r>
              <w:t xml:space="preserve">Karl MacDorman, Jennifer Mahoney, </w:t>
            </w:r>
            <w:r w:rsidR="0032242A">
              <w:t xml:space="preserve">Kyle Minor, </w:t>
            </w:r>
            <w:r>
              <w:t>James Mohler</w:t>
            </w:r>
            <w:r w:rsidR="00A91D68">
              <w:t>,</w:t>
            </w:r>
            <w:r>
              <w:t xml:space="preserve"> Jacquelynn O’Palka,</w:t>
            </w:r>
            <w:r w:rsidR="000C7458">
              <w:t xml:space="preserve"> </w:t>
            </w:r>
            <w:proofErr w:type="spellStart"/>
            <w:r w:rsidR="00477E24">
              <w:t>Ikesha</w:t>
            </w:r>
            <w:proofErr w:type="spellEnd"/>
            <w:r w:rsidR="00477E24">
              <w:t xml:space="preserve"> Orr, </w:t>
            </w:r>
            <w:r>
              <w:t>Zachary Riley, Patrick Roo</w:t>
            </w:r>
            <w:r w:rsidR="00764FF6">
              <w:t>ney, Randall Roper, Paul Salama</w:t>
            </w:r>
            <w:r w:rsidR="00AF58B4">
              <w:t>,</w:t>
            </w:r>
            <w:r>
              <w:t xml:space="preserve"> </w:t>
            </w:r>
            <w:r w:rsidR="0032242A">
              <w:t xml:space="preserve">Brandon Sorge, </w:t>
            </w:r>
            <w:r w:rsidR="0061612B">
              <w:t xml:space="preserve">Jeff Wilson, </w:t>
            </w:r>
            <w:r w:rsidR="0032242A">
              <w:t xml:space="preserve">Tom Wilson, </w:t>
            </w:r>
            <w:r>
              <w:t xml:space="preserve">Constantin Yiannoutsos; Staff: Dezra Despain  </w:t>
            </w:r>
          </w:p>
        </w:tc>
      </w:tr>
      <w:bookmarkEnd w:id="3"/>
      <w:tr w:rsidR="006936B0" w14:paraId="73AB2EF1" w14:textId="77777777" w:rsidTr="00BC62AE">
        <w:tc>
          <w:tcPr>
            <w:tcW w:w="11178" w:type="dxa"/>
            <w:gridSpan w:val="3"/>
          </w:tcPr>
          <w:p w14:paraId="67EFC025" w14:textId="53A744DB" w:rsidR="006936B0" w:rsidRDefault="006936B0" w:rsidP="006936B0">
            <w:pPr>
              <w:pStyle w:val="Standard1"/>
            </w:pPr>
          </w:p>
        </w:tc>
      </w:tr>
      <w:tr w:rsidR="006936B0" w14:paraId="11748009" w14:textId="77777777" w:rsidTr="00711F21">
        <w:tc>
          <w:tcPr>
            <w:tcW w:w="9828" w:type="dxa"/>
            <w:gridSpan w:val="2"/>
            <w:tcBorders>
              <w:top w:val="single" w:sz="6" w:space="0" w:color="auto"/>
              <w:bottom w:val="double" w:sz="6" w:space="0" w:color="auto"/>
            </w:tcBorders>
            <w:shd w:val="pct10" w:color="auto" w:fill="auto"/>
          </w:tcPr>
          <w:p w14:paraId="0934DC26" w14:textId="77777777" w:rsidR="006936B0" w:rsidRDefault="006936B0" w:rsidP="006936B0">
            <w:pPr>
              <w:pStyle w:val="Standard1"/>
              <w:rPr>
                <w:b/>
                <w:sz w:val="36"/>
              </w:rPr>
            </w:pPr>
            <w:bookmarkStart w:id="4" w:name="Topics"/>
            <w:bookmarkEnd w:id="4"/>
            <w:r>
              <w:rPr>
                <w:b/>
                <w:sz w:val="36"/>
              </w:rPr>
              <w:t>Agenda</w:t>
            </w:r>
          </w:p>
        </w:tc>
        <w:tc>
          <w:tcPr>
            <w:tcW w:w="1350" w:type="dxa"/>
            <w:tcBorders>
              <w:top w:val="single" w:sz="6" w:space="0" w:color="auto"/>
              <w:bottom w:val="double" w:sz="6" w:space="0" w:color="auto"/>
            </w:tcBorders>
            <w:shd w:val="pct10" w:color="auto" w:fill="auto"/>
          </w:tcPr>
          <w:p w14:paraId="4BEE5660" w14:textId="77777777" w:rsidR="006936B0" w:rsidRDefault="006936B0" w:rsidP="006936B0">
            <w:pPr>
              <w:pStyle w:val="Standard1"/>
              <w:jc w:val="right"/>
              <w:rPr>
                <w:b/>
                <w:sz w:val="36"/>
              </w:rPr>
            </w:pPr>
          </w:p>
        </w:tc>
      </w:tr>
      <w:tr w:rsidR="006936B0" w14:paraId="5051D792" w14:textId="77777777" w:rsidTr="00711F21">
        <w:tc>
          <w:tcPr>
            <w:tcW w:w="9828" w:type="dxa"/>
            <w:gridSpan w:val="2"/>
          </w:tcPr>
          <w:p w14:paraId="3D60A6F8" w14:textId="79963C9B" w:rsidR="006936B0" w:rsidRDefault="006936B0" w:rsidP="006A2792">
            <w:pPr>
              <w:pStyle w:val="Standard1"/>
            </w:pPr>
            <w:r>
              <w:t xml:space="preserve">Approval of the Minutes for </w:t>
            </w:r>
            <w:r w:rsidR="00755E9B">
              <w:t>October 25, 2022</w:t>
            </w:r>
          </w:p>
        </w:tc>
        <w:tc>
          <w:tcPr>
            <w:tcW w:w="1350" w:type="dxa"/>
          </w:tcPr>
          <w:p w14:paraId="3FF25FCB" w14:textId="77777777" w:rsidR="006936B0" w:rsidRDefault="006936B0" w:rsidP="006936B0">
            <w:pPr>
              <w:pStyle w:val="Standard1"/>
              <w:tabs>
                <w:tab w:val="left" w:pos="72"/>
                <w:tab w:val="left" w:pos="2116"/>
              </w:tabs>
              <w:jc w:val="right"/>
            </w:pPr>
            <w:r>
              <w:t>Blum</w:t>
            </w:r>
          </w:p>
        </w:tc>
      </w:tr>
      <w:tr w:rsidR="00B0618B" w14:paraId="61F0647C" w14:textId="77777777" w:rsidTr="00711F21">
        <w:tc>
          <w:tcPr>
            <w:tcW w:w="9828" w:type="dxa"/>
            <w:gridSpan w:val="2"/>
          </w:tcPr>
          <w:p w14:paraId="64E08030" w14:textId="3441EB50" w:rsidR="00B0618B" w:rsidRDefault="00B0618B" w:rsidP="00B0618B">
            <w:pPr>
              <w:pStyle w:val="Standard1"/>
            </w:pPr>
            <w:r>
              <w:t>Dean's Report</w:t>
            </w:r>
          </w:p>
        </w:tc>
        <w:tc>
          <w:tcPr>
            <w:tcW w:w="1350" w:type="dxa"/>
          </w:tcPr>
          <w:p w14:paraId="13A2A714" w14:textId="69781DB3" w:rsidR="00B0618B" w:rsidRDefault="00B0618B" w:rsidP="00B0618B">
            <w:pPr>
              <w:pStyle w:val="Standard1"/>
              <w:tabs>
                <w:tab w:val="left" w:pos="72"/>
                <w:tab w:val="left" w:pos="2116"/>
              </w:tabs>
              <w:jc w:val="right"/>
            </w:pPr>
            <w:r>
              <w:t>Blum</w:t>
            </w:r>
          </w:p>
        </w:tc>
      </w:tr>
      <w:tr w:rsidR="006936B0" w14:paraId="6039EDFD" w14:textId="77777777" w:rsidTr="00711F21">
        <w:tc>
          <w:tcPr>
            <w:tcW w:w="9828" w:type="dxa"/>
            <w:gridSpan w:val="2"/>
          </w:tcPr>
          <w:p w14:paraId="36388CD4" w14:textId="77777777" w:rsidR="006936B0" w:rsidRDefault="006936B0" w:rsidP="006936B0">
            <w:pPr>
              <w:pStyle w:val="Standard1"/>
            </w:pPr>
            <w:r>
              <w:t>Purdue University Report</w:t>
            </w:r>
          </w:p>
        </w:tc>
        <w:tc>
          <w:tcPr>
            <w:tcW w:w="1350" w:type="dxa"/>
          </w:tcPr>
          <w:p w14:paraId="327F7F0D" w14:textId="77777777" w:rsidR="006936B0" w:rsidRDefault="006936B0" w:rsidP="006936B0">
            <w:pPr>
              <w:pStyle w:val="Standard1"/>
              <w:tabs>
                <w:tab w:val="left" w:pos="72"/>
              </w:tabs>
              <w:jc w:val="right"/>
            </w:pPr>
            <w:r>
              <w:t>Mohler</w:t>
            </w:r>
          </w:p>
        </w:tc>
      </w:tr>
      <w:tr w:rsidR="006936B0" w14:paraId="413CAA11" w14:textId="77777777" w:rsidTr="00711F21">
        <w:tc>
          <w:tcPr>
            <w:tcW w:w="9828" w:type="dxa"/>
            <w:gridSpan w:val="2"/>
          </w:tcPr>
          <w:p w14:paraId="2DD22883" w14:textId="77777777" w:rsidR="006936B0" w:rsidRDefault="006936B0" w:rsidP="006936B0">
            <w:pPr>
              <w:pStyle w:val="Standard1"/>
            </w:pPr>
            <w:r>
              <w:t>Assistant Dean's Report</w:t>
            </w:r>
          </w:p>
        </w:tc>
        <w:tc>
          <w:tcPr>
            <w:tcW w:w="1350" w:type="dxa"/>
          </w:tcPr>
          <w:p w14:paraId="72690047" w14:textId="77777777" w:rsidR="006936B0" w:rsidRDefault="006936B0" w:rsidP="006936B0">
            <w:pPr>
              <w:pStyle w:val="Standard1"/>
              <w:tabs>
                <w:tab w:val="left" w:pos="72"/>
              </w:tabs>
              <w:jc w:val="right"/>
            </w:pPr>
            <w:r>
              <w:t>Hardy</w:t>
            </w:r>
          </w:p>
        </w:tc>
      </w:tr>
      <w:tr w:rsidR="00317EC3" w14:paraId="26CE0802" w14:textId="77777777" w:rsidTr="00711F21">
        <w:tc>
          <w:tcPr>
            <w:tcW w:w="9828" w:type="dxa"/>
            <w:gridSpan w:val="2"/>
          </w:tcPr>
          <w:p w14:paraId="4F5514D5" w14:textId="77777777" w:rsidR="00317EC3" w:rsidRDefault="00317EC3" w:rsidP="006936B0">
            <w:pPr>
              <w:pStyle w:val="Standard1"/>
            </w:pPr>
            <w:r>
              <w:t>Graduate Mentoring Center</w:t>
            </w:r>
          </w:p>
        </w:tc>
        <w:tc>
          <w:tcPr>
            <w:tcW w:w="1350" w:type="dxa"/>
          </w:tcPr>
          <w:p w14:paraId="0E0D143C" w14:textId="77777777" w:rsidR="00317EC3" w:rsidRDefault="00317EC3" w:rsidP="006936B0">
            <w:pPr>
              <w:pStyle w:val="Standard1"/>
              <w:tabs>
                <w:tab w:val="left" w:pos="72"/>
              </w:tabs>
              <w:jc w:val="right"/>
            </w:pPr>
            <w:r>
              <w:t>Roper</w:t>
            </w:r>
          </w:p>
        </w:tc>
      </w:tr>
      <w:tr w:rsidR="006936B0" w14:paraId="290A08A9" w14:textId="77777777" w:rsidTr="00711F21">
        <w:tc>
          <w:tcPr>
            <w:tcW w:w="9828" w:type="dxa"/>
            <w:gridSpan w:val="2"/>
          </w:tcPr>
          <w:p w14:paraId="4915EFC5" w14:textId="77777777" w:rsidR="006936B0" w:rsidRDefault="006936B0" w:rsidP="006936B0">
            <w:pPr>
              <w:pStyle w:val="Standard1"/>
            </w:pPr>
            <w:r>
              <w:t>Graduate and Professional Student Government</w:t>
            </w:r>
          </w:p>
        </w:tc>
        <w:tc>
          <w:tcPr>
            <w:tcW w:w="1350" w:type="dxa"/>
          </w:tcPr>
          <w:p w14:paraId="699C3780" w14:textId="4CE10DEC" w:rsidR="006936B0" w:rsidRPr="00141F0E" w:rsidRDefault="00477E24" w:rsidP="006936B0">
            <w:pPr>
              <w:pStyle w:val="Standard1"/>
              <w:tabs>
                <w:tab w:val="left" w:pos="72"/>
              </w:tabs>
              <w:jc w:val="right"/>
            </w:pPr>
            <w:r>
              <w:t>Orr</w:t>
            </w:r>
          </w:p>
        </w:tc>
      </w:tr>
      <w:tr w:rsidR="006936B0" w14:paraId="34DA82B3" w14:textId="77777777" w:rsidTr="00711F21">
        <w:tc>
          <w:tcPr>
            <w:tcW w:w="9828" w:type="dxa"/>
            <w:gridSpan w:val="2"/>
          </w:tcPr>
          <w:p w14:paraId="00FB0919" w14:textId="77777777" w:rsidR="006936B0" w:rsidRDefault="006936B0" w:rsidP="006936B0">
            <w:pPr>
              <w:pStyle w:val="Standard1"/>
            </w:pPr>
            <w:r>
              <w:t>Graduate Office Reports</w:t>
            </w:r>
          </w:p>
        </w:tc>
        <w:tc>
          <w:tcPr>
            <w:tcW w:w="1350" w:type="dxa"/>
          </w:tcPr>
          <w:p w14:paraId="3998C56C" w14:textId="77777777" w:rsidR="006936B0" w:rsidRDefault="006936B0" w:rsidP="006936B0">
            <w:pPr>
              <w:pStyle w:val="Standard1"/>
              <w:tabs>
                <w:tab w:val="left" w:pos="72"/>
              </w:tabs>
              <w:jc w:val="right"/>
            </w:pPr>
            <w:r>
              <w:t>Henry</w:t>
            </w:r>
          </w:p>
        </w:tc>
      </w:tr>
      <w:tr w:rsidR="006936B0" w14:paraId="6B8D9FFA" w14:textId="77777777" w:rsidTr="00711F21">
        <w:tc>
          <w:tcPr>
            <w:tcW w:w="9828" w:type="dxa"/>
            <w:gridSpan w:val="2"/>
          </w:tcPr>
          <w:p w14:paraId="3DD4D063" w14:textId="77777777" w:rsidR="006936B0" w:rsidRDefault="006936B0" w:rsidP="006936B0">
            <w:pPr>
              <w:pStyle w:val="Standard1"/>
            </w:pPr>
            <w:r>
              <w:t>Committee Reports</w:t>
            </w:r>
          </w:p>
        </w:tc>
        <w:tc>
          <w:tcPr>
            <w:tcW w:w="1350" w:type="dxa"/>
          </w:tcPr>
          <w:p w14:paraId="284B4B1F" w14:textId="77777777" w:rsidR="006936B0" w:rsidRDefault="006936B0" w:rsidP="006936B0">
            <w:pPr>
              <w:pStyle w:val="Standard1"/>
              <w:tabs>
                <w:tab w:val="left" w:pos="72"/>
              </w:tabs>
              <w:jc w:val="right"/>
            </w:pPr>
          </w:p>
        </w:tc>
      </w:tr>
      <w:tr w:rsidR="006936B0" w14:paraId="660E5098" w14:textId="77777777" w:rsidTr="00711F21">
        <w:tc>
          <w:tcPr>
            <w:tcW w:w="9828" w:type="dxa"/>
            <w:gridSpan w:val="2"/>
          </w:tcPr>
          <w:p w14:paraId="333F311B" w14:textId="142AF0D7" w:rsidR="006936B0" w:rsidRDefault="001F4EF7" w:rsidP="006936B0">
            <w:pPr>
              <w:pStyle w:val="Standard1"/>
              <w:ind w:left="720"/>
            </w:pPr>
            <w:r>
              <w:t>Fellowship Subcommittee Report</w:t>
            </w:r>
          </w:p>
        </w:tc>
        <w:tc>
          <w:tcPr>
            <w:tcW w:w="1350" w:type="dxa"/>
          </w:tcPr>
          <w:p w14:paraId="1A4BB93E" w14:textId="4352D223" w:rsidR="006936B0" w:rsidRDefault="001F4EF7" w:rsidP="006936B0">
            <w:pPr>
              <w:pStyle w:val="Standard1"/>
              <w:tabs>
                <w:tab w:val="left" w:pos="72"/>
              </w:tabs>
              <w:jc w:val="right"/>
            </w:pPr>
            <w:r>
              <w:t>Henry</w:t>
            </w:r>
          </w:p>
        </w:tc>
      </w:tr>
      <w:tr w:rsidR="006936B0" w14:paraId="0C0BFAB2" w14:textId="77777777" w:rsidTr="00711F21">
        <w:tc>
          <w:tcPr>
            <w:tcW w:w="9828" w:type="dxa"/>
            <w:gridSpan w:val="2"/>
          </w:tcPr>
          <w:p w14:paraId="4E36C596" w14:textId="58AA311C" w:rsidR="006936B0" w:rsidRDefault="001F4EF7" w:rsidP="006936B0">
            <w:pPr>
              <w:pStyle w:val="Standard1"/>
              <w:ind w:left="720"/>
            </w:pPr>
            <w:r>
              <w:t>Curriculum Subcommittee Report</w:t>
            </w:r>
          </w:p>
        </w:tc>
        <w:tc>
          <w:tcPr>
            <w:tcW w:w="1350" w:type="dxa"/>
          </w:tcPr>
          <w:p w14:paraId="2646FAB0" w14:textId="56883B2B" w:rsidR="006936B0" w:rsidRDefault="001F4EF7" w:rsidP="006936B0">
            <w:pPr>
              <w:pStyle w:val="Standard1"/>
              <w:tabs>
                <w:tab w:val="left" w:pos="72"/>
              </w:tabs>
              <w:jc w:val="right"/>
            </w:pPr>
            <w:r>
              <w:t xml:space="preserve">O’Palka </w:t>
            </w:r>
          </w:p>
        </w:tc>
      </w:tr>
      <w:tr w:rsidR="006936B0" w14:paraId="14AA8042" w14:textId="77777777" w:rsidTr="00711F21">
        <w:tc>
          <w:tcPr>
            <w:tcW w:w="9828" w:type="dxa"/>
            <w:gridSpan w:val="2"/>
          </w:tcPr>
          <w:p w14:paraId="429D4074" w14:textId="77777777" w:rsidR="006936B0" w:rsidRDefault="006936B0" w:rsidP="006936B0">
            <w:pPr>
              <w:pStyle w:val="Standard1"/>
              <w:ind w:left="720"/>
            </w:pPr>
            <w:r>
              <w:t>Graduate Recruitment Council Report</w:t>
            </w:r>
          </w:p>
        </w:tc>
        <w:tc>
          <w:tcPr>
            <w:tcW w:w="1350" w:type="dxa"/>
          </w:tcPr>
          <w:p w14:paraId="25BE680D" w14:textId="77777777" w:rsidR="006936B0" w:rsidRDefault="006936B0" w:rsidP="006936B0">
            <w:pPr>
              <w:pStyle w:val="Standard1"/>
              <w:tabs>
                <w:tab w:val="left" w:pos="72"/>
              </w:tabs>
              <w:jc w:val="right"/>
            </w:pPr>
            <w:r>
              <w:t>Mahoney</w:t>
            </w:r>
          </w:p>
        </w:tc>
      </w:tr>
      <w:tr w:rsidR="006936B0" w14:paraId="068D3E75" w14:textId="77777777" w:rsidTr="00711F21">
        <w:tc>
          <w:tcPr>
            <w:tcW w:w="9828" w:type="dxa"/>
            <w:gridSpan w:val="2"/>
          </w:tcPr>
          <w:p w14:paraId="6C072D07" w14:textId="087298DE" w:rsidR="006936B0" w:rsidRDefault="006936B0" w:rsidP="006936B0">
            <w:pPr>
              <w:pStyle w:val="Standard1"/>
            </w:pPr>
            <w:r>
              <w:t>Program Review</w:t>
            </w:r>
          </w:p>
          <w:p w14:paraId="453F6297" w14:textId="64B31D81" w:rsidR="007366ED" w:rsidRDefault="00755E9B" w:rsidP="00995D67">
            <w:pPr>
              <w:pStyle w:val="Standard1"/>
              <w:numPr>
                <w:ilvl w:val="0"/>
                <w:numId w:val="5"/>
              </w:numPr>
            </w:pPr>
            <w:r>
              <w:t>IU Online collaborative – Graduate Certificate in Teaching English Learners – a collaboration between the IU system-wide Schools of Education</w:t>
            </w:r>
          </w:p>
          <w:p w14:paraId="11A42018" w14:textId="6386CBA5" w:rsidR="007852CC" w:rsidRDefault="007852CC" w:rsidP="007852CC">
            <w:pPr>
              <w:pStyle w:val="Standard1"/>
            </w:pPr>
            <w:r>
              <w:t>Consent Agenda</w:t>
            </w:r>
          </w:p>
          <w:p w14:paraId="77F2CD24" w14:textId="054C8D12" w:rsidR="00755E9B" w:rsidRDefault="00755E9B" w:rsidP="00755E9B">
            <w:pPr>
              <w:pStyle w:val="Standard1"/>
              <w:numPr>
                <w:ilvl w:val="0"/>
                <w:numId w:val="5"/>
              </w:numPr>
            </w:pPr>
            <w:r>
              <w:t>Accelerated degree: Media Arts and Science, BS/Library Information Science, MLIS in the School of Informatics and Computing</w:t>
            </w:r>
          </w:p>
          <w:p w14:paraId="64CC9559" w14:textId="227C1F10" w:rsidR="002708D2" w:rsidRDefault="002708D2" w:rsidP="002708D2">
            <w:pPr>
              <w:pStyle w:val="ListParagraph"/>
              <w:numPr>
                <w:ilvl w:val="0"/>
                <w:numId w:val="5"/>
              </w:numPr>
            </w:pPr>
            <w:r w:rsidRPr="002708D2">
              <w:t>Collaborative degree between Lilly Family School of Philanthropy and King Fahd University of Petroleum and Minerals (KFUPM) on behalf of KFUPM Business School</w:t>
            </w:r>
          </w:p>
          <w:p w14:paraId="38B4D97C" w14:textId="77777777" w:rsidR="00755E9B" w:rsidRDefault="00755E9B" w:rsidP="00755E9B">
            <w:pPr>
              <w:pStyle w:val="Standard1"/>
              <w:numPr>
                <w:ilvl w:val="0"/>
                <w:numId w:val="5"/>
              </w:numPr>
            </w:pPr>
            <w:r>
              <w:t>Dual Degree: Doctor of Dental Surgery – Master of Public Health between the School of Dentistry and the School of Public Health</w:t>
            </w:r>
          </w:p>
          <w:p w14:paraId="0D084A2F" w14:textId="77777777" w:rsidR="00755E9B" w:rsidRDefault="00755E9B" w:rsidP="00755E9B">
            <w:pPr>
              <w:pStyle w:val="Standard1"/>
              <w:numPr>
                <w:ilvl w:val="0"/>
                <w:numId w:val="5"/>
              </w:numPr>
            </w:pPr>
            <w:r>
              <w:t>Dual Degree: MD - PhD Translational Cancer Biology in the School of Medicine</w:t>
            </w:r>
          </w:p>
          <w:p w14:paraId="1212A247" w14:textId="77777777" w:rsidR="00755E9B" w:rsidRDefault="00755E9B" w:rsidP="00755E9B">
            <w:pPr>
              <w:pStyle w:val="Standard1"/>
              <w:numPr>
                <w:ilvl w:val="0"/>
                <w:numId w:val="5"/>
              </w:numPr>
            </w:pPr>
            <w:r>
              <w:t>Dual Degree: MD - PhD Musculoskeletal Health in the School of Medicine</w:t>
            </w:r>
          </w:p>
          <w:p w14:paraId="6FE82FEB" w14:textId="77777777" w:rsidR="00755E9B" w:rsidRDefault="00755E9B" w:rsidP="00755E9B">
            <w:pPr>
              <w:pStyle w:val="Standard1"/>
              <w:numPr>
                <w:ilvl w:val="0"/>
                <w:numId w:val="5"/>
              </w:numPr>
            </w:pPr>
            <w:r>
              <w:t>Changes: Counseling/Counselor Education requests increase in credit hours from 40 to 60</w:t>
            </w:r>
          </w:p>
          <w:p w14:paraId="39833811" w14:textId="77777777" w:rsidR="00755E9B" w:rsidRDefault="00755E9B" w:rsidP="00755E9B">
            <w:pPr>
              <w:pStyle w:val="Standard1"/>
              <w:numPr>
                <w:ilvl w:val="0"/>
                <w:numId w:val="5"/>
              </w:numPr>
            </w:pPr>
            <w:r>
              <w:t>Changes: Dietetic Internship Graduate Certificate Program request change in supervised practice credit hours</w:t>
            </w:r>
          </w:p>
          <w:p w14:paraId="7A0ABB04" w14:textId="77777777" w:rsidR="00755E9B" w:rsidRDefault="00755E9B" w:rsidP="00755E9B">
            <w:pPr>
              <w:pStyle w:val="Standard1"/>
              <w:numPr>
                <w:ilvl w:val="0"/>
                <w:numId w:val="5"/>
              </w:numPr>
            </w:pPr>
            <w:r>
              <w:t>Changes: Doctorate in Nutrition &amp; Dietetics request change in admission requirements</w:t>
            </w:r>
          </w:p>
          <w:p w14:paraId="18A35BA7" w14:textId="77777777" w:rsidR="006936B0" w:rsidRDefault="00755E9B" w:rsidP="002F5F96">
            <w:pPr>
              <w:pStyle w:val="Standard1"/>
              <w:numPr>
                <w:ilvl w:val="0"/>
                <w:numId w:val="5"/>
              </w:numPr>
            </w:pPr>
            <w:r>
              <w:t>Changes: Doctorate in Nutrition &amp; Dietetics Track 2 request change in admission requirements</w:t>
            </w:r>
          </w:p>
          <w:p w14:paraId="3679BB9D" w14:textId="037A9A90" w:rsidR="002708D2" w:rsidRPr="00520B88" w:rsidRDefault="002708D2" w:rsidP="0037550B">
            <w:pPr>
              <w:pStyle w:val="Standard1"/>
              <w:ind w:left="720"/>
            </w:pPr>
          </w:p>
        </w:tc>
        <w:tc>
          <w:tcPr>
            <w:tcW w:w="1350" w:type="dxa"/>
          </w:tcPr>
          <w:p w14:paraId="771F4B00" w14:textId="77777777" w:rsidR="006936B0" w:rsidRDefault="006936B0" w:rsidP="006936B0">
            <w:pPr>
              <w:pStyle w:val="Standard1"/>
              <w:tabs>
                <w:tab w:val="left" w:pos="72"/>
              </w:tabs>
              <w:jc w:val="right"/>
            </w:pPr>
            <w:r>
              <w:t>Blum</w:t>
            </w:r>
          </w:p>
        </w:tc>
      </w:tr>
      <w:tr w:rsidR="006936B0" w14:paraId="0483E274" w14:textId="77777777" w:rsidTr="00711F21">
        <w:tc>
          <w:tcPr>
            <w:tcW w:w="9828" w:type="dxa"/>
            <w:gridSpan w:val="2"/>
          </w:tcPr>
          <w:p w14:paraId="588EE51A" w14:textId="77777777" w:rsidR="00D573AF" w:rsidRDefault="00D573AF" w:rsidP="006936B0">
            <w:pPr>
              <w:pStyle w:val="Standard1"/>
            </w:pPr>
          </w:p>
          <w:p w14:paraId="3C1F9DA9" w14:textId="43DB8BCC" w:rsidR="00755E9B" w:rsidRDefault="00755E9B" w:rsidP="006936B0">
            <w:pPr>
              <w:pStyle w:val="Standard1"/>
            </w:pPr>
            <w:r>
              <w:lastRenderedPageBreak/>
              <w:t>Information item:</w:t>
            </w:r>
          </w:p>
          <w:p w14:paraId="685EE069" w14:textId="0E276522" w:rsidR="00755E9B" w:rsidRDefault="00755E9B" w:rsidP="00755E9B">
            <w:pPr>
              <w:pStyle w:val="Standard1"/>
              <w:numPr>
                <w:ilvl w:val="0"/>
                <w:numId w:val="6"/>
              </w:numPr>
            </w:pPr>
            <w:r>
              <w:t>Administrative approval for corrections to the concentration in Interdisciplinary Public Health Studies in the School of Public Health. The GAC reviewed the original proposal on October 25, 2022. Four courses were mistakenly listed under the concentration courses when they were to be listed under electives.</w:t>
            </w:r>
          </w:p>
          <w:p w14:paraId="73A1C0EE" w14:textId="185F75B6" w:rsidR="006936B0" w:rsidRDefault="006936B0" w:rsidP="006936B0">
            <w:pPr>
              <w:pStyle w:val="Standard1"/>
            </w:pPr>
            <w:r>
              <w:t>Discussion:</w:t>
            </w:r>
          </w:p>
          <w:p w14:paraId="21338EFA" w14:textId="775FB9B7" w:rsidR="00755E9B" w:rsidRDefault="00755E9B" w:rsidP="00755E9B">
            <w:pPr>
              <w:pStyle w:val="Standard1"/>
              <w:numPr>
                <w:ilvl w:val="0"/>
                <w:numId w:val="6"/>
              </w:numPr>
            </w:pPr>
            <w:r>
              <w:t>Process for IU collaborative degrees</w:t>
            </w:r>
          </w:p>
          <w:p w14:paraId="1F734DAB" w14:textId="77777777" w:rsidR="006936B0" w:rsidRDefault="006936B0" w:rsidP="006936B0">
            <w:pPr>
              <w:pStyle w:val="Standard1"/>
            </w:pPr>
            <w:r>
              <w:t xml:space="preserve">  </w:t>
            </w:r>
          </w:p>
          <w:p w14:paraId="25775F7B" w14:textId="0E930268" w:rsidR="006936B0" w:rsidRDefault="006936B0" w:rsidP="002E09C0">
            <w:pPr>
              <w:pStyle w:val="Standard1"/>
            </w:pPr>
            <w:r>
              <w:t>Next Meeting and Adjournment (</w:t>
            </w:r>
            <w:r w:rsidR="00755E9B">
              <w:rPr>
                <w:b/>
              </w:rPr>
              <w:t>January 24, 2023</w:t>
            </w:r>
            <w:r w:rsidR="009105DE">
              <w:rPr>
                <w:b/>
              </w:rPr>
              <w:t>,</w:t>
            </w:r>
            <w:r>
              <w:rPr>
                <w:b/>
              </w:rPr>
              <w:t xml:space="preserve"> 1:30 pm, </w:t>
            </w:r>
            <w:r w:rsidR="0067465A">
              <w:rPr>
                <w:b/>
              </w:rPr>
              <w:t>Zoom</w:t>
            </w:r>
            <w:r>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5" w:name="AdditionalInformation"/>
      <w:bookmarkEnd w:id="5"/>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35632"/>
    <w:multiLevelType w:val="hybridMultilevel"/>
    <w:tmpl w:val="A40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B2609"/>
    <w:rsid w:val="000B324D"/>
    <w:rsid w:val="000C1FEB"/>
    <w:rsid w:val="000C2817"/>
    <w:rsid w:val="000C7458"/>
    <w:rsid w:val="000D29B9"/>
    <w:rsid w:val="000D5500"/>
    <w:rsid w:val="000E1E0D"/>
    <w:rsid w:val="00120431"/>
    <w:rsid w:val="00141F0E"/>
    <w:rsid w:val="0015789B"/>
    <w:rsid w:val="001B118D"/>
    <w:rsid w:val="001B7575"/>
    <w:rsid w:val="001D01D2"/>
    <w:rsid w:val="001F4EF7"/>
    <w:rsid w:val="00207F81"/>
    <w:rsid w:val="00255652"/>
    <w:rsid w:val="00262672"/>
    <w:rsid w:val="002708D2"/>
    <w:rsid w:val="00270A62"/>
    <w:rsid w:val="002927FD"/>
    <w:rsid w:val="00294FF1"/>
    <w:rsid w:val="002B068C"/>
    <w:rsid w:val="002B7C72"/>
    <w:rsid w:val="002D7299"/>
    <w:rsid w:val="002E09C0"/>
    <w:rsid w:val="002F2A5F"/>
    <w:rsid w:val="002F5F96"/>
    <w:rsid w:val="002F7460"/>
    <w:rsid w:val="00311ABD"/>
    <w:rsid w:val="00317EC3"/>
    <w:rsid w:val="0032242A"/>
    <w:rsid w:val="003314DC"/>
    <w:rsid w:val="003562C8"/>
    <w:rsid w:val="00357136"/>
    <w:rsid w:val="00357FE0"/>
    <w:rsid w:val="0037550B"/>
    <w:rsid w:val="00386AD2"/>
    <w:rsid w:val="00391363"/>
    <w:rsid w:val="003C5BC8"/>
    <w:rsid w:val="003C775E"/>
    <w:rsid w:val="003E5709"/>
    <w:rsid w:val="003F06FF"/>
    <w:rsid w:val="00400A60"/>
    <w:rsid w:val="004019AB"/>
    <w:rsid w:val="00412C2E"/>
    <w:rsid w:val="00415C27"/>
    <w:rsid w:val="00416412"/>
    <w:rsid w:val="004368C8"/>
    <w:rsid w:val="004408FD"/>
    <w:rsid w:val="004655DC"/>
    <w:rsid w:val="00477E24"/>
    <w:rsid w:val="004968D3"/>
    <w:rsid w:val="004A16DB"/>
    <w:rsid w:val="004A3ED8"/>
    <w:rsid w:val="004D7ED5"/>
    <w:rsid w:val="004F670D"/>
    <w:rsid w:val="0050422E"/>
    <w:rsid w:val="00520B88"/>
    <w:rsid w:val="00561E83"/>
    <w:rsid w:val="00575BE9"/>
    <w:rsid w:val="00584642"/>
    <w:rsid w:val="00594956"/>
    <w:rsid w:val="005D140C"/>
    <w:rsid w:val="0061612B"/>
    <w:rsid w:val="0062018B"/>
    <w:rsid w:val="00641B79"/>
    <w:rsid w:val="00651E5A"/>
    <w:rsid w:val="00660BAB"/>
    <w:rsid w:val="006621F5"/>
    <w:rsid w:val="0066588B"/>
    <w:rsid w:val="0067465A"/>
    <w:rsid w:val="00674881"/>
    <w:rsid w:val="00691D1B"/>
    <w:rsid w:val="006936B0"/>
    <w:rsid w:val="006A2792"/>
    <w:rsid w:val="006C0A5A"/>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55E9B"/>
    <w:rsid w:val="00764FF6"/>
    <w:rsid w:val="007662F7"/>
    <w:rsid w:val="0076707B"/>
    <w:rsid w:val="007852CC"/>
    <w:rsid w:val="007B57A2"/>
    <w:rsid w:val="007C0B2F"/>
    <w:rsid w:val="007C3116"/>
    <w:rsid w:val="007D145A"/>
    <w:rsid w:val="007D73D2"/>
    <w:rsid w:val="007E19F9"/>
    <w:rsid w:val="007E23B1"/>
    <w:rsid w:val="007F7959"/>
    <w:rsid w:val="00814B94"/>
    <w:rsid w:val="00815FE8"/>
    <w:rsid w:val="00842548"/>
    <w:rsid w:val="008978AE"/>
    <w:rsid w:val="008A5F4F"/>
    <w:rsid w:val="008A7CFF"/>
    <w:rsid w:val="008A7E52"/>
    <w:rsid w:val="008F5FA6"/>
    <w:rsid w:val="009105DE"/>
    <w:rsid w:val="00967888"/>
    <w:rsid w:val="009C3DBC"/>
    <w:rsid w:val="009C5370"/>
    <w:rsid w:val="009D7B44"/>
    <w:rsid w:val="009E5D4F"/>
    <w:rsid w:val="009F056F"/>
    <w:rsid w:val="009F759F"/>
    <w:rsid w:val="00A120A9"/>
    <w:rsid w:val="00A12251"/>
    <w:rsid w:val="00A17B30"/>
    <w:rsid w:val="00A2524B"/>
    <w:rsid w:val="00A255A8"/>
    <w:rsid w:val="00A32955"/>
    <w:rsid w:val="00A4113E"/>
    <w:rsid w:val="00A43AD7"/>
    <w:rsid w:val="00A442BD"/>
    <w:rsid w:val="00A70832"/>
    <w:rsid w:val="00A76952"/>
    <w:rsid w:val="00A90FD4"/>
    <w:rsid w:val="00A91D68"/>
    <w:rsid w:val="00A96EB0"/>
    <w:rsid w:val="00AA6E36"/>
    <w:rsid w:val="00AA70B4"/>
    <w:rsid w:val="00AF58B4"/>
    <w:rsid w:val="00B0618B"/>
    <w:rsid w:val="00B10DC2"/>
    <w:rsid w:val="00B13996"/>
    <w:rsid w:val="00B23B83"/>
    <w:rsid w:val="00B357FB"/>
    <w:rsid w:val="00B46447"/>
    <w:rsid w:val="00B54A49"/>
    <w:rsid w:val="00B66BD4"/>
    <w:rsid w:val="00B9120C"/>
    <w:rsid w:val="00B94CA9"/>
    <w:rsid w:val="00BA081D"/>
    <w:rsid w:val="00BA6A08"/>
    <w:rsid w:val="00BC31DA"/>
    <w:rsid w:val="00BC5EE9"/>
    <w:rsid w:val="00BC7A14"/>
    <w:rsid w:val="00BD605A"/>
    <w:rsid w:val="00BF6120"/>
    <w:rsid w:val="00BF7BD0"/>
    <w:rsid w:val="00C03B80"/>
    <w:rsid w:val="00C057CD"/>
    <w:rsid w:val="00C24052"/>
    <w:rsid w:val="00C354D5"/>
    <w:rsid w:val="00C75B3C"/>
    <w:rsid w:val="00CA0519"/>
    <w:rsid w:val="00CE77DB"/>
    <w:rsid w:val="00D010C4"/>
    <w:rsid w:val="00D43104"/>
    <w:rsid w:val="00D53208"/>
    <w:rsid w:val="00D573AF"/>
    <w:rsid w:val="00D60A47"/>
    <w:rsid w:val="00D643BA"/>
    <w:rsid w:val="00D66AF9"/>
    <w:rsid w:val="00DA41A9"/>
    <w:rsid w:val="00DC300D"/>
    <w:rsid w:val="00DC3317"/>
    <w:rsid w:val="00DC6A63"/>
    <w:rsid w:val="00DD20C0"/>
    <w:rsid w:val="00DF6AC4"/>
    <w:rsid w:val="00E06E63"/>
    <w:rsid w:val="00E36BEA"/>
    <w:rsid w:val="00E536CA"/>
    <w:rsid w:val="00E65727"/>
    <w:rsid w:val="00E7222F"/>
    <w:rsid w:val="00E7392D"/>
    <w:rsid w:val="00E8133F"/>
    <w:rsid w:val="00E81805"/>
    <w:rsid w:val="00E857F2"/>
    <w:rsid w:val="00EA25B9"/>
    <w:rsid w:val="00EA66FF"/>
    <w:rsid w:val="00EB7B1A"/>
    <w:rsid w:val="00F37C7D"/>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styleId="ListParagraph">
    <w:name w:val="List Paragraph"/>
    <w:basedOn w:val="Normal"/>
    <w:uiPriority w:val="34"/>
    <w:qFormat/>
    <w:rsid w:val="0027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2</Pages>
  <Words>371</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2022-11-10T17:21:00Z</dcterms:created>
  <dcterms:modified xsi:type="dcterms:W3CDTF">2022-11-18T16:22:00Z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